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/>
        <w:object>
          <v:shape id="ole_rId2" style="width:446.25pt;height:631.5pt" o:ole="">
            <v:imagedata r:id="rId3" o:title=""/>
          </v:shape>
          <o:OLEObject Type="Embed" ProgID="" ShapeID="ole_rId2" DrawAspect="Content" ObjectID="_858046149" r:id="rId2"/>
        </w:objec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lang w:eastAsia="ru-RU"/>
        </w:rPr>
        <w:t>Режим занятий на 2019 – 2020 учебный год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i/>
          <w:iCs/>
          <w:sz w:val="24"/>
          <w:szCs w:val="24"/>
          <w:lang w:eastAsia="ru-RU"/>
        </w:rPr>
        <w:t>Пояснительная записка.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eastAsia="ru-RU"/>
        </w:rPr>
        <w:t xml:space="preserve">     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Режим занятий обучающихся муниципального дошкольного образовательного учреждения «Ницинский детский сад» (далее по тексту - ДОУ) разработан на основании: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ab/>
        <w:t>Федерального закона от 29 декабря 2012 г. № 273-ФЗ «Об образовании в Российской Федерации»;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ab/>
        <w:t>Постановления Главного государственного санитарного врача РФ от 15.05.2013 №26 (редакцией от 27.08.2015)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ab/>
        <w:t>Приказа Министерства образования и науки Российской Федерации от 17 октября 2013г №1155 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ab/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 №2/15;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ab/>
        <w:t>Устава муниципального дошкольного образовательного учреждения «Ницинский детский сад».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недели.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В ДОУ непрерывная образовательная деятельность с обучающимися организована в форме образовательных предложений для целой группы (занятий) – далее по тексту занятие.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Режим занятий обучающихся соответствует Календарному учебному графику, Учебному плану, Расписанию образовательных предложений для целой группы (занятий), Режиму дня учреждения.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Режим занятий обучающихся обязателен для исполнения  педагогическим работником, учебно-вспомогательным персоналом учреждения. Заведующий учреждением осуществляет текущий контроль исполнения режима занятий обучающихся в ДОУ. Ознакомление родителей (законных представителей) обучающихся  с  режимом занятий обучающихся осуществляется при приеме детей в учреждение, на родительских собраниях. Режим занятий обучающихся публикуется на официальном сайте учреждения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Режим работы учреждения - пятидневная  учебная неделя, занятия с обучающимися организованы: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eastAsia="ru-RU"/>
        </w:rPr>
        <w:t xml:space="preserve">     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1.  В разновозрастной  группе младшего дошкольного  возраста</w:t>
      </w:r>
      <w:r>
        <w:rPr>
          <w:rFonts w:cs="Liberation Serif;Times New Roman" w:ascii="Liberation Serif;Times New Roman" w:hAnsi="Liberation Serif;Times New Roman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с 1г6м до   4 лет.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с 1г6м до 3 лет по подгруппам, длительность занятий 10 мин. Занятия организованы в первую и во вторую половину дня. Занятия по физическому развитию для детей с 1 года 6 месяцев до 2 лет  - 2 раза в неделю по 10 минут по подгруппам по 4-6 детей. Занятия по физическому развитию для детей с 2 до 3 лет по 8-12 детей по 3 занятия в неделю длительностью 10 минут.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Длительность занятий  для детей с 3 до 4 лет – 15 мин. Занятия организованы в первую половину дня.</w:t>
      </w:r>
      <w:r>
        <w:rPr>
          <w:rFonts w:cs="Liberation Serif;Times New Roman" w:ascii="Liberation Serif;Times New Roman" w:hAnsi="Liberation Serif;Times New Roman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Занятия  по физическому развитию организованы 3 раз в неделю. Длительность занятий по физическому по 15 минут.</w:t>
      </w:r>
      <w:r>
        <w:rPr>
          <w:rFonts w:cs="Liberation Serif;Times New Roman" w:ascii="Liberation Serif;Times New Roman" w:hAnsi="Liberation Serif;Times New Roman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Занятия, требующие повышенную познавательную активность  и умственное напряжение детей, организованы во вторник и среду.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eastAsia="ru-RU"/>
        </w:rPr>
        <w:t xml:space="preserve">   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2.В разновозрастной группе старшего дошкольного возраста для детей от 4 лет до 8 лет, длительность занятий для детей с 4 до 5 лет – 20 мин., с 5-6 лет – 20-25 мин., для детей с 6 до 8 лет – 30 мин.</w:t>
      </w:r>
      <w:r>
        <w:rPr>
          <w:rFonts w:cs="Liberation Serif;Times New Roman" w:ascii="Liberation Serif;Times New Roman" w:hAnsi="Liberation Serif;Times New Roman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Занятия для детей 4-5 лет организованы в первую половину дня , а  для детей 5-8 лет в первую и во вторую половину дня. Занятия  по физическому развитию организованы 3 раз в неделю с продолжительностью : для детей 4-5 лет – 20 мин, 5-6лет – 25 мин., для детей 6-8 лет – 30 мин.. Для детей с 5-8 лет один раз в неделю (при отсутствии у детей медицинских противопоказаний и наличии у детей спортивной одежды, соответствующей погодным условиям) круглогодично занятия по физическому развитию  проводятся на открытом воздухе. Занятия, требующие повышенную познавательную активность  и умственное напряжение детей, организованы во вторник и среду в первую половину дня.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Объём образовательной нагрузки в первую половину дня для детей: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от 1 г. 6м до 2 лет  – 10 минут;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от 2 лет до 3 лет  – 10 минут;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от 3 до 4 лет – 30 минут;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от 4 до 5 лет  - 40 минут;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от 5 до 6 лет – 45 минут;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>от 6 до 8 лет – 1час 30 минут,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  <w:t xml:space="preserve">перерыв между занятиями не менее 10 минут, в средине времени отведенного на занятия проводится физкультминутка. 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Режим занятий на 2019-2020уч. год</w:t>
      </w:r>
    </w:p>
    <w:tbl>
      <w:tblPr>
        <w:tblW w:w="10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2552"/>
        <w:gridCol w:w="2409"/>
        <w:gridCol w:w="2242"/>
      </w:tblGrid>
      <w:tr>
        <w:trPr>
          <w:trHeight w:val="310" w:hRule="atLeast"/>
        </w:trPr>
        <w:tc>
          <w:tcPr>
            <w:tcW w:w="10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Разновозрастная группа младшего дошкольного возраста от 1г 6м до 4 лет</w:t>
            </w:r>
          </w:p>
        </w:tc>
      </w:tr>
      <w:tr>
        <w:trPr>
          <w:trHeight w:val="250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1г.6м. – 2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 – 3 лет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3- 4 года</w:t>
            </w:r>
          </w:p>
        </w:tc>
      </w:tr>
      <w:tr>
        <w:trPr>
          <w:trHeight w:val="32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9.15.-9.25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9.25-9.40</w:t>
            </w:r>
          </w:p>
        </w:tc>
      </w:tr>
      <w:tr>
        <w:trPr>
          <w:trHeight w:val="23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16.00 – 16.10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16.15 – 16.25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29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1.9.00 – 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9.15-9.25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9.25-9.40</w:t>
            </w:r>
          </w:p>
        </w:tc>
      </w:tr>
      <w:tr>
        <w:trPr>
          <w:trHeight w:val="26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16.00 – 16.10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16.15 – 16.25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28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9.15-9.25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9.25-9.40</w:t>
            </w:r>
          </w:p>
        </w:tc>
      </w:tr>
      <w:tr>
        <w:trPr>
          <w:trHeight w:val="242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16.00 – 16.10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16.15 – 16.25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21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9.15-9.25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9.25-9.40</w:t>
            </w:r>
          </w:p>
        </w:tc>
      </w:tr>
      <w:tr>
        <w:trPr>
          <w:trHeight w:val="209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16.00 – 16.10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16.15 – 16.25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28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 – 9.10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9.15 – 9.25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9.15-9.30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9.30-9.40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9.40-9.55</w:t>
            </w:r>
          </w:p>
        </w:tc>
      </w:tr>
      <w:tr>
        <w:trPr>
          <w:trHeight w:val="28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16.00 – 16.10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16.15 – 16.25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10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ab/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zh-CN"/>
              </w:rPr>
              <w:t>Разновозрастная группа старшего дошкольного возраста от 4 до 8 лет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5-6 лет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6-8 лет</w:t>
            </w:r>
          </w:p>
        </w:tc>
      </w:tr>
      <w:tr>
        <w:trPr>
          <w:trHeight w:val="27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9.30-9-40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2.9.40-10.10</w:t>
            </w:r>
          </w:p>
        </w:tc>
      </w:tr>
      <w:tr>
        <w:trPr>
          <w:trHeight w:val="28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15.30-16.00</w:t>
            </w:r>
          </w:p>
        </w:tc>
      </w:tr>
      <w:tr>
        <w:trPr>
          <w:trHeight w:val="30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9.30-9.40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2.9.40-10.10</w:t>
            </w:r>
          </w:p>
        </w:tc>
      </w:tr>
      <w:tr>
        <w:trPr>
          <w:trHeight w:val="25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15.30-16.00</w:t>
            </w:r>
          </w:p>
        </w:tc>
      </w:tr>
      <w:tr>
        <w:trPr>
          <w:trHeight w:val="29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9.30-9.40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2.9.40-10.10</w:t>
            </w:r>
          </w:p>
        </w:tc>
      </w:tr>
      <w:tr>
        <w:trPr>
          <w:trHeight w:val="26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15.30-16.00</w:t>
            </w:r>
          </w:p>
        </w:tc>
      </w:tr>
      <w:tr>
        <w:trPr>
          <w:trHeight w:val="27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9.30-9.40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2.9.40-10.10</w:t>
            </w:r>
          </w:p>
        </w:tc>
      </w:tr>
      <w:tr>
        <w:trPr>
          <w:trHeight w:val="284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15.30-16.00</w:t>
            </w:r>
          </w:p>
        </w:tc>
      </w:tr>
      <w:tr>
        <w:trPr>
          <w:trHeight w:val="210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9.20-9.40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1. 9.00-9.30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Перерыв 9.30-9.40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2.9.40-10.10</w:t>
            </w:r>
          </w:p>
        </w:tc>
      </w:tr>
      <w:tr>
        <w:trPr>
          <w:trHeight w:val="350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3. 15.30-16.00</w:t>
            </w:r>
          </w:p>
        </w:tc>
      </w:tr>
    </w:tbl>
    <w:p>
      <w:pPr>
        <w:sectPr>
          <w:footerReference w:type="default" r:id="rId4"/>
          <w:footerReference w:type="first" r:id="rId5"/>
          <w:type w:val="nextPage"/>
          <w:pgSz w:w="11906" w:h="16838"/>
          <w:pgMar w:left="993" w:right="566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before="0" w:after="200"/>
        <w:rPr>
          <w:rFonts w:ascii="Liberation Serif;Times New Roman" w:hAnsi="Liberation Serif;Times New Roman" w:cs="Liberation Serif;Times New Roman"/>
          <w:b/>
          <w:b/>
          <w:bCs/>
          <w:sz w:val="18"/>
          <w:szCs w:val="18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sz w:val="18"/>
          <w:szCs w:val="18"/>
          <w:lang w:eastAsia="ru-RU"/>
        </w:rPr>
      </w:r>
    </w:p>
    <w:sectPr>
      <w:footerReference w:type="default" r:id="rId6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4.65pt;mso-wrap-distance-left:0pt;mso-wrap-distance-right:0pt;mso-wrap-distance-top:0pt;mso-wrap-distance-bottom:0pt;margin-top:0.05pt;mso-position-vertical-relative:text;margin-left:255.6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4.65pt;mso-wrap-distance-left:0pt;mso-wrap-distance-right:0pt;mso-wrap-distance-top:0pt;mso-wrap-distance-bottom:0pt;margin-top:0.05pt;mso-position-vertical-relative:text;margin-left:230.8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FooterChar">
    <w:name w:val="Footer Char"/>
    <w:basedOn w:val="Style14"/>
    <w:qFormat/>
    <w:rPr>
      <w:rFonts w:ascii="Calibri" w:hAnsi="Calibri" w:cs="Calibri"/>
      <w:sz w:val="24"/>
      <w:szCs w:val="24"/>
      <w:lang w:val="ru-RU" w:bidi="ar-SA"/>
    </w:rPr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2020-03-30T12:07:00Z</dcterms:created>
  <dc:creator>Заведующий</dc:creator>
  <dc:description/>
  <cp:keywords/>
  <dc:language>en-US</dc:language>
  <cp:lastModifiedBy>Заведующий</cp:lastModifiedBy>
  <dcterms:modified xsi:type="dcterms:W3CDTF">2020-03-30T12:20:00Z</dcterms:modified>
  <cp:revision>2</cp:revision>
  <dc:subject/>
  <dc:title>Режим занятий на 2019 – 2020 учебный год</dc:title>
</cp:coreProperties>
</file>